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033588" cy="65314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653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MENTOR ATTORNEY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City __________________________________ Zip Code 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Primary Phone </w:t>
        <w:tab/>
        <w:t xml:space="preserve">( ____ ) 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Alternate Phone </w:t>
        <w:tab/>
        <w:t xml:space="preserve">( ____ ) 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Fax </w:t>
        <w:tab/>
        <w:tab/>
        <w:tab/>
        <w:t xml:space="preserve">( ____ ) 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_________________________________________________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Preference 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[    ]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[  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Best time to be reached __________________________________________</w:t>
      </w:r>
    </w:p>
    <w:p w:rsidR="00000000" w:rsidDel="00000000" w:rsidP="00000000" w:rsidRDefault="00000000" w:rsidRPr="00000000" w14:paraId="0000001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Unavailable dates ______________________________________________</w:t>
      </w:r>
    </w:p>
    <w:p w:rsidR="00000000" w:rsidDel="00000000" w:rsidP="00000000" w:rsidRDefault="00000000" w:rsidRPr="00000000" w14:paraId="0000001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Questions or comments __________________________________________</w:t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25E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WjGSsz/WTP2OMs8CO4cDLfqlQ==">AMUW2mXeMx4GNIOynvIq2vxOW1ohNDLOcBwfUEi/Sr+Xps99XhRQFgsM2GDuu2DM8ERy47k0WA94XbEBsFeXLowmJik/INMl/KRAXyy+s58v5e3pXnoMjVY=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2007-07-02T22:21:00Z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